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E69AB" w14:textId="49908DAE" w:rsidR="005A49D1" w:rsidRDefault="005A49D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54C47A3" wp14:editId="0F54EE3C">
            <wp:simplePos x="0" y="0"/>
            <wp:positionH relativeFrom="column">
              <wp:posOffset>-762635</wp:posOffset>
            </wp:positionH>
            <wp:positionV relativeFrom="paragraph">
              <wp:posOffset>-440690</wp:posOffset>
            </wp:positionV>
            <wp:extent cx="7468235" cy="10563225"/>
            <wp:effectExtent l="0" t="0" r="0" b="9525"/>
            <wp:wrapSquare wrapText="bothSides"/>
            <wp:docPr id="1" name="Рисунок 1" descr="D:\Документы Юность\2023-2024\04-04-2024_09-34-0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Юность\2023-2024\04-04-2024_09-34-06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43CB7471" w14:textId="7AFCA69B" w:rsidR="00C725CE" w:rsidRPr="005B495C" w:rsidRDefault="00905976" w:rsidP="00985A4C">
      <w:pPr>
        <w:spacing w:before="0" w:beforeAutospacing="0" w:after="0" w:afterAutospacing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1.7. На время отсутствия ответственного за профилактику коррупционных и иных правонарушений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(отпуск, болезнь и пр.), его обязанности исполняет лицо, назначенное в установленном порядке.</w:t>
      </w:r>
    </w:p>
    <w:p w14:paraId="6F3EF7FA" w14:textId="77777777" w:rsidR="00C725CE" w:rsidRPr="00985A4C" w:rsidRDefault="00C725CE" w:rsidP="00985A4C">
      <w:pPr>
        <w:spacing w:before="0" w:beforeAutospacing="0" w:after="0" w:afterAutospacing="0" w:line="240" w:lineRule="atLeast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14:paraId="5DBC255C" w14:textId="4D61FC94" w:rsidR="00C725CE" w:rsidRDefault="00DE5DF9" w:rsidP="00985A4C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7E0BB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ДОЛЖНОСТНЫЕ ОБЯЗАННОСТИ</w:t>
      </w:r>
    </w:p>
    <w:p w14:paraId="43239434" w14:textId="77777777" w:rsidR="007E0BBF" w:rsidRPr="00985A4C" w:rsidRDefault="007E0BBF" w:rsidP="00985A4C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14:paraId="15F217DC" w14:textId="77777777" w:rsidR="00C725CE" w:rsidRPr="005B495C" w:rsidRDefault="00DE5DF9" w:rsidP="00985A4C">
      <w:pPr>
        <w:spacing w:before="0" w:beforeAutospacing="0" w:after="0" w:afterAutospacing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Ответственный за профилактику коррупционных и иных правонарушений выполняет следующие должностные обязанности:</w:t>
      </w:r>
    </w:p>
    <w:p w14:paraId="038A19CF" w14:textId="7066AA86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Обеспечивает сотрудничество организации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правоохранительными органами.</w:t>
      </w:r>
    </w:p>
    <w:p w14:paraId="640CC73B" w14:textId="1E60015E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Разрабатывает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внедряет в практику стандарты и процедуры, направленные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обеспечение добросовестной работы организации.</w:t>
      </w:r>
    </w:p>
    <w:p w14:paraId="594402A4" w14:textId="2800EC0E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 Обеспечивает предотвращение и урегулирование конфликта интересов.</w:t>
      </w:r>
    </w:p>
    <w:p w14:paraId="2126301C" w14:textId="3CE9D652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2.4. Анализирует:</w:t>
      </w:r>
    </w:p>
    <w:p w14:paraId="5110768A" w14:textId="77777777" w:rsidR="00C725CE" w:rsidRPr="005B495C" w:rsidRDefault="00DE5DF9" w:rsidP="00905976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</w:rPr>
        <w:t>действующее антикоррупционное законодательств;</w:t>
      </w:r>
    </w:p>
    <w:p w14:paraId="7FA07A33" w14:textId="77777777" w:rsidR="00C725CE" w:rsidRPr="005B495C" w:rsidRDefault="00DE5DF9" w:rsidP="00905976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</w:rPr>
        <w:t>коррупционные риски в организации;</w:t>
      </w:r>
    </w:p>
    <w:p w14:paraId="4A7CF036" w14:textId="7C4EF419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2.5. Планирует и организует:</w:t>
      </w:r>
    </w:p>
    <w:p w14:paraId="361820DC" w14:textId="77777777" w:rsidR="00C725CE" w:rsidRPr="005B495C" w:rsidRDefault="00DE5DF9" w:rsidP="00905976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 организации по профилактике коррупционных правонарушений или правонарушений, созданных условий для совершения коррупционных правонарушений;</w:t>
      </w:r>
    </w:p>
    <w:p w14:paraId="56B15836" w14:textId="77777777" w:rsidR="00C725CE" w:rsidRPr="005B495C" w:rsidRDefault="00DE5DF9" w:rsidP="00905976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разработку локальных нормативных актов по профилактике коррупционных и иных правонарушений;</w:t>
      </w:r>
    </w:p>
    <w:p w14:paraId="6C91E39C" w14:textId="77777777" w:rsidR="00C725CE" w:rsidRPr="005B495C" w:rsidRDefault="00DE5DF9" w:rsidP="00905976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систематического контроля за соблюдением требований Антикоррупционной политики.</w:t>
      </w:r>
    </w:p>
    <w:p w14:paraId="33D5C944" w14:textId="704550EF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2.6. Контролирует выполнение требований антикоррупционной политики всеми работниками организации и ее контрагентами;</w:t>
      </w:r>
    </w:p>
    <w:p w14:paraId="2B96F744" w14:textId="774CDC16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2.7. Корректирует Антикоррупционную политику организации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ины</w:t>
      </w:r>
      <w:r w:rsidR="00653EA3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локальные нормативные акты, регламентирующие противодействие коррупции.</w:t>
      </w:r>
    </w:p>
    <w:p w14:paraId="5998C311" w14:textId="346A8B47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2.8. Разрабатывает локальные нормативные акты по противодействую коррупции.</w:t>
      </w:r>
    </w:p>
    <w:p w14:paraId="54805B6F" w14:textId="505B5B6E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 xml:space="preserve">2.9. </w:t>
      </w:r>
      <w:proofErr w:type="gramStart"/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Обеспечивает :</w:t>
      </w:r>
      <w:proofErr w:type="gramEnd"/>
    </w:p>
    <w:p w14:paraId="5B409F9E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</w:rPr>
        <w:t>оценку коррупционных рисков;</w:t>
      </w:r>
    </w:p>
    <w:p w14:paraId="5938589F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выявление и урегулирование конфликта интересов;</w:t>
      </w:r>
    </w:p>
    <w:p w14:paraId="61ACBF00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принятие мер по предупреждению коррупции при взаимодействии с контрагентами;</w:t>
      </w:r>
    </w:p>
    <w:p w14:paraId="3B284AC7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своевременное внесение изменений в локальные нормативные акты по противодействию коррупции;</w:t>
      </w:r>
    </w:p>
    <w:p w14:paraId="13C97DBA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взаимодействие с государственными органами, осуществляющими контрольно – надзорные функции;</w:t>
      </w:r>
    </w:p>
    <w:p w14:paraId="33E8FC59" w14:textId="77777777" w:rsidR="00C725CE" w:rsidRPr="005B495C" w:rsidRDefault="00DE5DF9" w:rsidP="0090597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участие представителей организации в коллективных инициативах по противодействию коррупции;</w:t>
      </w:r>
    </w:p>
    <w:p w14:paraId="0C25A984" w14:textId="7699412F" w:rsidR="00C725CE" w:rsidRPr="005B495C" w:rsidRDefault="007E0BBF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2.10. Консультирует работников организации и ее контрагентов по вопросам противодействия коррупции.</w:t>
      </w:r>
    </w:p>
    <w:p w14:paraId="67DED590" w14:textId="77777777" w:rsidR="00653EA3" w:rsidRPr="00985A4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14:paraId="1BE4F5DC" w14:textId="6AB3E75A" w:rsidR="00C725CE" w:rsidRPr="00653EA3" w:rsidRDefault="00DE5DF9" w:rsidP="00653EA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53EA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ПРАВА</w:t>
      </w:r>
    </w:p>
    <w:p w14:paraId="12BF5312" w14:textId="77777777" w:rsidR="00653EA3" w:rsidRPr="00985A4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14:paraId="39B8C8A5" w14:textId="77777777" w:rsidR="00C725CE" w:rsidRPr="005B495C" w:rsidRDefault="00DE5DF9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Ответственный за профилактику коррупционных и иных правонарушений имеет право:</w:t>
      </w:r>
    </w:p>
    <w:p w14:paraId="00F645FA" w14:textId="2E2364F2" w:rsidR="00C725CE" w:rsidRPr="005B495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 Знакомиться с локальными актами организации, касающимися его деятельности.</w:t>
      </w:r>
    </w:p>
    <w:p w14:paraId="02E727BE" w14:textId="45919277" w:rsidR="00C725CE" w:rsidRPr="005B495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 По вопросам, находящимся в его компетенции, вносить на рассмотрение руководства организации предложения по улучшению деятельности организации и совершенствованию методов работы.</w:t>
      </w:r>
    </w:p>
    <w:p w14:paraId="78EC6609" w14:textId="7ECE22B8" w:rsidR="00C725CE" w:rsidRPr="005B495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 Запрашивать лично или по поручению руководства организации от структурных подразделений и специалистов информацию и документы, необходимые для выполнения своих должностных обязанностей.</w:t>
      </w:r>
    </w:p>
    <w:p w14:paraId="20134D96" w14:textId="0C37F9B3" w:rsidR="00C725CE" w:rsidRPr="005B495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3.4. Привлекать специалистов всех (отдельных) структурных подразделений к решению задач, возложенных на него (если это предусмотрено положениями о структурных подразделениях, если нет – с разрешения руководства).</w:t>
      </w:r>
    </w:p>
    <w:p w14:paraId="1F94246C" w14:textId="43F01955" w:rsidR="00C725CE" w:rsidRPr="005B495C" w:rsidRDefault="00653EA3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3.5. Требовать от руководства организации оказания содействия в исполнении своих должностных обязанностей и прав.</w:t>
      </w:r>
    </w:p>
    <w:p w14:paraId="11460E2A" w14:textId="77777777" w:rsidR="00C725CE" w:rsidRPr="00985A4C" w:rsidRDefault="00C725CE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14:paraId="479A2D4F" w14:textId="6C90E0AC" w:rsidR="00C725CE" w:rsidRDefault="00DE5DF9" w:rsidP="00A0090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0090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ОТВЕТСТВЕННОСТЬ</w:t>
      </w:r>
    </w:p>
    <w:p w14:paraId="0D0807F8" w14:textId="77777777" w:rsidR="00A00906" w:rsidRPr="00985A4C" w:rsidRDefault="00A00906" w:rsidP="00A0090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14:paraId="00C9178E" w14:textId="77777777" w:rsidR="00C725CE" w:rsidRPr="005B495C" w:rsidRDefault="00DE5DF9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Ответственный за профилактику коррупционных и иных правонарушений несет ответственность:</w:t>
      </w:r>
    </w:p>
    <w:p w14:paraId="3D994C9F" w14:textId="78CAB5AB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 За ненадлежащее исполнение или неисполнение своих должностных обязанностей, предусмотренных настоящей должностной инструкцией, – в пределах, определенных действующим трудовым законодательством РФ.</w:t>
      </w:r>
    </w:p>
    <w:p w14:paraId="3D1D45C8" w14:textId="15D378FC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4.2. За нарушения, совершенные в процессе осуществления своей деятельности, – в пределах,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определенных действующим административным, уголовным и гражданским законодательством РФ.</w:t>
      </w:r>
    </w:p>
    <w:p w14:paraId="270ADCAE" w14:textId="047F672F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4.3. За причинение материального ущерба – в пределах, определенных действующим трудовым и гражданским законодательством РФ.</w:t>
      </w:r>
    </w:p>
    <w:p w14:paraId="66C0BC93" w14:textId="77777777" w:rsidR="00C725CE" w:rsidRPr="00985A4C" w:rsidRDefault="00C725CE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14:paraId="0B0F4A8B" w14:textId="26A6371D" w:rsidR="00C725CE" w:rsidRDefault="00DE5DF9" w:rsidP="00A0090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0090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 ПОРЯДОК ПЕРЕСМОТРА ДОЛЖНОСТНОЙ ИНСТРУКЦИИ</w:t>
      </w:r>
    </w:p>
    <w:p w14:paraId="519D207C" w14:textId="77777777" w:rsidR="00A00906" w:rsidRPr="00985A4C" w:rsidRDefault="00A00906" w:rsidP="00A0090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14:paraId="64AB62A0" w14:textId="6BBC82F8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5.1. Должностная инструкция пересматривается, изменяется и дополняется по мере необходимости, но не реже одного раза в пять лет.</w:t>
      </w:r>
    </w:p>
    <w:p w14:paraId="1DF393CE" w14:textId="45F98A5C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5.2. С приказом о внесении изменений (дополнений) в должностную инструкцию знакомятся под подпись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 сотрудники, на которых распространяется действие этой инструкции.</w:t>
      </w:r>
    </w:p>
    <w:p w14:paraId="247A0D18" w14:textId="19AB2A3B" w:rsidR="00C725CE" w:rsidRPr="005B495C" w:rsidRDefault="00A00906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Должностная инструкция разработана в соответствии с приказом директора от </w:t>
      </w:r>
      <w:r w:rsidR="00897ABD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4.08.2021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№ </w:t>
      </w:r>
      <w:r w:rsidR="00897ABD">
        <w:rPr>
          <w:rFonts w:ascii="Times New Roman" w:hAnsi="Times New Roman" w:cs="Times New Roman"/>
          <w:color w:val="000000"/>
          <w:sz w:val="28"/>
          <w:szCs w:val="28"/>
          <w:lang w:val="ru-RU"/>
        </w:rPr>
        <w:t>75</w:t>
      </w:r>
      <w:r w:rsidR="00DE5DF9"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179ED43" w14:textId="7E73DE00" w:rsidR="00C725CE" w:rsidRDefault="00C725CE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E18AE98" w14:textId="53EEDC27" w:rsidR="00985A4C" w:rsidRDefault="00985A4C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D80A355" w14:textId="77777777" w:rsidR="00985A4C" w:rsidRDefault="00985A4C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2858381" w14:textId="77777777" w:rsidR="00985A4C" w:rsidRPr="005B495C" w:rsidRDefault="00985A4C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D8FDA0A" w14:textId="77777777" w:rsidR="00C725CE" w:rsidRPr="005B495C" w:rsidRDefault="00DE5DF9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настоящей инструкцией ознакомлен.</w:t>
      </w:r>
      <w:r w:rsidRPr="005B495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 экземпляр получил на руки и обязуюсь хранить на рабочем месте.</w:t>
      </w:r>
    </w:p>
    <w:p w14:paraId="62AC7C09" w14:textId="77777777" w:rsidR="00C725CE" w:rsidRPr="005B495C" w:rsidRDefault="00C725CE" w:rsidP="0090597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E1F4D46" w14:textId="10828D64" w:rsidR="00C725CE" w:rsidRPr="005B495C" w:rsidRDefault="00DE5DF9" w:rsidP="00985A4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Ответственный за профилактику</w:t>
      </w:r>
      <w:r w:rsidRPr="005B495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коррупционных и иных правонарушений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985A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85A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</w:t>
      </w:r>
      <w:r w:rsidRPr="005B495C">
        <w:rPr>
          <w:rFonts w:ascii="Times New Roman" w:hAnsi="Times New Roman" w:cs="Times New Roman"/>
          <w:color w:val="000000"/>
          <w:sz w:val="28"/>
          <w:szCs w:val="28"/>
        </w:rPr>
        <w:t>    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>А.</w:t>
      </w:r>
      <w:r w:rsidR="00985A4C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5B49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985A4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Стоюхин</w:t>
      </w:r>
      <w:proofErr w:type="spellEnd"/>
    </w:p>
    <w:sectPr w:rsidR="00C725CE" w:rsidRPr="005B495C" w:rsidSect="00985A4C">
      <w:pgSz w:w="11907" w:h="16839"/>
      <w:pgMar w:top="709" w:right="567" w:bottom="709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5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1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C72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A74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B13C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A49D1"/>
    <w:rsid w:val="005B495C"/>
    <w:rsid w:val="00653AF6"/>
    <w:rsid w:val="00653EA3"/>
    <w:rsid w:val="00732AA6"/>
    <w:rsid w:val="007E0BBF"/>
    <w:rsid w:val="00897ABD"/>
    <w:rsid w:val="00905976"/>
    <w:rsid w:val="00985A4C"/>
    <w:rsid w:val="00A00906"/>
    <w:rsid w:val="00B73A5A"/>
    <w:rsid w:val="00C725CE"/>
    <w:rsid w:val="00DE5DF9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28D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732AA6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732AA6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5">
    <w:name w:val="Subtitle"/>
    <w:basedOn w:val="a"/>
    <w:link w:val="a6"/>
    <w:qFormat/>
    <w:rsid w:val="00732AA6"/>
    <w:pPr>
      <w:spacing w:before="60" w:beforeAutospacing="0" w:after="0" w:afterAutospacing="0"/>
      <w:jc w:val="center"/>
    </w:pPr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character" w:customStyle="1" w:styleId="a6">
    <w:name w:val="Подзаголовок Знак"/>
    <w:basedOn w:val="a0"/>
    <w:link w:val="a5"/>
    <w:rsid w:val="00732AA6"/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A49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4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732AA6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732AA6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5">
    <w:name w:val="Subtitle"/>
    <w:basedOn w:val="a"/>
    <w:link w:val="a6"/>
    <w:qFormat/>
    <w:rsid w:val="00732AA6"/>
    <w:pPr>
      <w:spacing w:before="60" w:beforeAutospacing="0" w:after="0" w:afterAutospacing="0"/>
      <w:jc w:val="center"/>
    </w:pPr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character" w:customStyle="1" w:styleId="a6">
    <w:name w:val="Подзаголовок Знак"/>
    <w:basedOn w:val="a0"/>
    <w:link w:val="a5"/>
    <w:rsid w:val="00732AA6"/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A49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4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dc:description>Подготовлено экспертами Актион-МЦФЭР</dc:description>
  <cp:lastModifiedBy>Unost</cp:lastModifiedBy>
  <cp:revision>6</cp:revision>
  <dcterms:created xsi:type="dcterms:W3CDTF">2021-12-28T14:04:00Z</dcterms:created>
  <dcterms:modified xsi:type="dcterms:W3CDTF">2024-04-04T09:30:00Z</dcterms:modified>
</cp:coreProperties>
</file>